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CD" w:rsidRPr="00545161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2783D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b/>
          <w:sz w:val="24"/>
          <w:szCs w:val="24"/>
          <w:lang w:eastAsia="zh-CN"/>
        </w:rPr>
        <w:t>0419</w:t>
      </w:r>
    </w:p>
    <w:p w:rsidR="00471DCD" w:rsidRPr="000D6532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2783D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2783D">
        <w:rPr>
          <w:rFonts w:ascii="Arial" w:hAnsi="Arial" w:cs="Arial" w:hint="eastAsia"/>
          <w:i/>
          <w:sz w:val="24"/>
          <w:szCs w:val="24"/>
          <w:lang w:eastAsia="zh-CN"/>
        </w:rPr>
        <w:t>163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411FD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B0793D" w:rsidP="004E1B19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08</w:t>
              </w:r>
            </w:fldSimple>
            <w:r w:rsidR="004E1B19">
              <w:rPr>
                <w:rFonts w:hint="eastAsia"/>
                <w:b/>
                <w:sz w:val="28"/>
                <w:lang w:eastAsia="zh-CN"/>
              </w:rPr>
              <w:t>30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0E7DF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_GoBack"/>
            <w:r w:rsidRPr="00DA7129">
              <w:rPr>
                <w:rFonts w:hint="eastAsia"/>
                <w:b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411FD7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20.</w:t>
            </w:r>
            <w:r w:rsidR="00015457">
              <w:rPr>
                <w:rFonts w:hint="eastAsia"/>
                <w:b/>
                <w:sz w:val="28"/>
                <w:lang w:eastAsia="zh-CN"/>
              </w:rPr>
              <w:t>1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7950D6" w:rsidP="00FA2C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</w:t>
            </w:r>
            <w:r w:rsidR="00461053">
              <w:rPr>
                <w:rFonts w:hint="eastAsia"/>
                <w:lang w:eastAsia="zh-CN"/>
              </w:rPr>
              <w:t xml:space="preserve"> e</w:t>
            </w:r>
            <w:r w:rsidR="003043A9">
              <w:rPr>
                <w:rFonts w:hint="eastAsia"/>
                <w:lang w:eastAsia="zh-CN"/>
              </w:rPr>
              <w:t xml:space="preserve">nhanced positioning </w:t>
            </w:r>
            <w:r w:rsidR="00280EE6">
              <w:rPr>
                <w:rFonts w:hint="eastAsia"/>
                <w:lang w:eastAsia="zh-CN"/>
              </w:rPr>
              <w:t>using satellite access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411FD7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  <w:r w:rsidR="00827EC4">
              <w:rPr>
                <w:rFonts w:hint="eastAsia"/>
                <w:lang w:eastAsia="zh-CN"/>
              </w:rPr>
              <w:t>, Novamint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5D5D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5GSAT_Ph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411FD7" w:rsidP="000E7D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775D66">
              <w:t>-</w:t>
            </w:r>
            <w:r w:rsidR="00775D66">
              <w:rPr>
                <w:rFonts w:hint="eastAsia"/>
                <w:lang w:eastAsia="zh-CN"/>
              </w:rPr>
              <w:t>02</w:t>
            </w:r>
            <w:r w:rsidR="00B42B49">
              <w:t>-</w:t>
            </w:r>
            <w:r w:rsidR="000E7DF6"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411FD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42B49"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411F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Rel-20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107605" w:rsidP="00F2615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study on satellite access phase4(FS_5GSAT_Ph4) has got good progress and </w:t>
            </w:r>
            <w:r w:rsidR="00F21DEB">
              <w:rPr>
                <w:rFonts w:cs="Arial" w:hint="eastAsia"/>
                <w:color w:val="000000"/>
                <w:lang w:eastAsia="zh-CN"/>
              </w:rPr>
              <w:t xml:space="preserve">one </w:t>
            </w:r>
            <w:r>
              <w:rPr>
                <w:rFonts w:cs="Arial" w:hint="eastAsia"/>
                <w:color w:val="000000"/>
                <w:lang w:eastAsia="zh-CN"/>
              </w:rPr>
              <w:t xml:space="preserve">consolidated requirement </w:t>
            </w:r>
            <w:r w:rsidR="00F26153">
              <w:rPr>
                <w:rFonts w:cs="Arial" w:hint="eastAsia"/>
                <w:color w:val="000000"/>
                <w:lang w:eastAsia="zh-CN"/>
              </w:rPr>
              <w:t>for enhancing the support to emergency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service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captured</w:t>
            </w:r>
            <w:r w:rsidR="00F26153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in TR 22.88</w:t>
            </w:r>
            <w:r w:rsidR="0099531A">
              <w:rPr>
                <w:rFonts w:cs="Arial" w:hint="eastAsia"/>
                <w:color w:val="000000"/>
                <w:lang w:eastAsia="zh-CN"/>
              </w:rPr>
              <w:t>7 clause 6.4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, including </w:t>
            </w:r>
          </w:p>
          <w:p w:rsidR="00ED188F" w:rsidRDefault="004A6CD4" w:rsidP="00ED18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 w:hint="eastAsia"/>
                <w:color w:val="000000"/>
                <w:lang w:eastAsia="zh-CN"/>
              </w:rPr>
              <w:t>xposure of location information with</w:t>
            </w:r>
            <w:r w:rsidR="006F017F">
              <w:rPr>
                <w:rFonts w:cs="Arial" w:hint="eastAsia"/>
                <w:color w:val="000000"/>
                <w:lang w:eastAsia="zh-CN"/>
              </w:rPr>
              <w:t xml:space="preserve"> finer</w:t>
            </w:r>
            <w:r>
              <w:rPr>
                <w:rFonts w:cs="Arial" w:hint="eastAsia"/>
                <w:color w:val="000000"/>
                <w:lang w:eastAsia="zh-CN"/>
              </w:rPr>
              <w:t xml:space="preserve"> granularity</w:t>
            </w:r>
            <w:r w:rsidR="00461CAB">
              <w:rPr>
                <w:rFonts w:cs="Arial" w:hint="eastAsia"/>
                <w:color w:val="000000"/>
                <w:lang w:eastAsia="zh-CN"/>
              </w:rPr>
              <w:t>;</w:t>
            </w:r>
          </w:p>
          <w:p w:rsidR="0038795D" w:rsidRDefault="0038795D" w:rsidP="00CB0C3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CB0C3A" w:rsidRPr="00ED188F" w:rsidRDefault="00CB0C3A" w:rsidP="00F21DE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Regarding the conclusion of the study, the above potential requirement </w:t>
            </w:r>
            <w:r w:rsidR="00F21DEB">
              <w:rPr>
                <w:rFonts w:cs="Arial" w:hint="eastAsia"/>
                <w:color w:val="000000"/>
                <w:lang w:eastAsia="zh-CN"/>
              </w:rPr>
              <w:t>is</w:t>
            </w:r>
            <w:r w:rsidR="00833013">
              <w:rPr>
                <w:rFonts w:cs="Arial" w:hint="eastAsia"/>
                <w:color w:val="000000"/>
                <w:lang w:eastAsia="zh-CN"/>
              </w:rPr>
              <w:t xml:space="preserve"> recommended to </w:t>
            </w:r>
            <w:r>
              <w:rPr>
                <w:rFonts w:cs="Arial" w:hint="eastAsia"/>
                <w:color w:val="000000"/>
                <w:lang w:eastAsia="zh-CN"/>
              </w:rPr>
              <w:t>be introduced to TS 22.261.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19626D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introduces </w:t>
            </w:r>
            <w:r w:rsidR="00F21DE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new requirement</w:t>
            </w:r>
            <w:r w:rsidR="0019626D">
              <w:rPr>
                <w:rFonts w:hint="eastAsia"/>
                <w:lang w:eastAsia="zh-CN"/>
              </w:rPr>
              <w:t xml:space="preserve"> recommended from the study of satellite access phase4 as clause 6.4 of TR22.887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F21DEB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new </w:t>
            </w:r>
            <w:r>
              <w:rPr>
                <w:rFonts w:hint="eastAsia"/>
                <w:lang w:eastAsia="zh-CN"/>
              </w:rPr>
              <w:t xml:space="preserve">requirement, </w:t>
            </w:r>
            <w:r w:rsidR="00542DDA">
              <w:rPr>
                <w:rFonts w:hint="eastAsia"/>
                <w:lang w:eastAsia="zh-CN"/>
              </w:rPr>
              <w:t xml:space="preserve">the emergency service </w:t>
            </w:r>
            <w:r w:rsidR="006B49F2">
              <w:rPr>
                <w:rFonts w:hint="eastAsia"/>
                <w:lang w:eastAsia="zh-CN"/>
              </w:rPr>
              <w:t xml:space="preserve">involved satellite access </w:t>
            </w:r>
            <w:proofErr w:type="spellStart"/>
            <w:r w:rsidR="00542DDA">
              <w:rPr>
                <w:rFonts w:hint="eastAsia"/>
                <w:lang w:eastAsia="zh-CN"/>
              </w:rPr>
              <w:t>can not</w:t>
            </w:r>
            <w:proofErr w:type="spellEnd"/>
            <w:r w:rsidR="00542DDA">
              <w:rPr>
                <w:rFonts w:hint="eastAsia"/>
                <w:lang w:eastAsia="zh-CN"/>
              </w:rPr>
              <w:t xml:space="preserve"> meet the expectation of the </w:t>
            </w:r>
            <w:r w:rsidR="00ED58F9" w:rsidRPr="00ED58F9">
              <w:rPr>
                <w:lang w:eastAsia="zh-CN"/>
              </w:rPr>
              <w:t>regulat</w:t>
            </w:r>
            <w:r w:rsidR="00F21DEB">
              <w:rPr>
                <w:rFonts w:hint="eastAsia"/>
                <w:lang w:eastAsia="zh-CN"/>
              </w:rPr>
              <w:t>ion</w:t>
            </w:r>
            <w:r w:rsidR="00542DDA">
              <w:rPr>
                <w:rFonts w:hint="eastAsia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6929C3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6.46.10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2" w:name="_Toc106281844"/>
      <w:bookmarkStart w:id="3" w:name="_Toc52638809"/>
      <w:bookmarkStart w:id="4" w:name="_Toc59116894"/>
      <w:bookmarkStart w:id="5" w:name="_Toc61885727"/>
      <w:bookmarkStart w:id="6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2"/>
      <w:bookmarkEnd w:id="3"/>
      <w:bookmarkEnd w:id="4"/>
      <w:bookmarkEnd w:id="5"/>
      <w:bookmarkEnd w:id="6"/>
    </w:p>
    <w:p w:rsidR="00DE68EC" w:rsidRDefault="00DE68EC" w:rsidP="00DE68EC">
      <w:pPr>
        <w:pStyle w:val="3"/>
      </w:pPr>
      <w:bookmarkStart w:id="7" w:name="_Toc187418403"/>
      <w:bookmarkStart w:id="8" w:name="_Toc170458179"/>
      <w:bookmarkStart w:id="9" w:name="_Toc170458070"/>
      <w:bookmarkStart w:id="10" w:name="_Toc45387706"/>
      <w:bookmarkStart w:id="11" w:name="_Toc61885655"/>
      <w:bookmarkStart w:id="12" w:name="_Toc52638751"/>
      <w:bookmarkStart w:id="13" w:name="_Toc59116836"/>
      <w:r>
        <w:t>6.46.10</w:t>
      </w:r>
      <w:r>
        <w:tab/>
        <w:t>Positioning aspects</w:t>
      </w:r>
      <w:r w:rsidRPr="00F16A53">
        <w:t xml:space="preserve"> for satellite access</w:t>
      </w:r>
      <w:bookmarkEnd w:id="7"/>
    </w:p>
    <w:p w:rsidR="00DE68EC" w:rsidRDefault="00DE68EC" w:rsidP="00DE68EC">
      <w:r w:rsidRPr="00237A44">
        <w:t>For a 5G system with satellite access</w:t>
      </w:r>
      <w:r>
        <w:t>,</w:t>
      </w:r>
      <w:r w:rsidRPr="00237A44">
        <w:t xml:space="preserve"> the following requirements apply:</w:t>
      </w:r>
    </w:p>
    <w:p w:rsidR="00DE68EC" w:rsidRDefault="00DE68EC" w:rsidP="00DE68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Subject to regulatory requirements and operator’s policy, a 5G system with satellite access shall be able to support 3GPP positioning methods for UEs using only satellite access.</w:t>
      </w:r>
    </w:p>
    <w:p w:rsidR="00DE68EC" w:rsidRDefault="00DE68EC" w:rsidP="00DE68EC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 5G system with satellite access shall be able to provide positioning service to a UE using only satellite access and the information on positioning services (e.g. supported positioning performance).</w:t>
      </w:r>
    </w:p>
    <w:p w:rsidR="00DE68EC" w:rsidRDefault="00DE68EC" w:rsidP="00DE68EC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UE can be with or without GNSS capabilities</w:t>
      </w:r>
    </w:p>
    <w:p w:rsidR="004F1B68" w:rsidDel="008F7765" w:rsidRDefault="00DE68EC" w:rsidP="004F1B68">
      <w:pPr>
        <w:pStyle w:val="B1"/>
        <w:rPr>
          <w:ins w:id="14" w:author="CATT-Qing" w:date="2025-01-22T16:25:00Z"/>
          <w:del w:id="15" w:author="Qing Wan" w:date="2025-02-20T11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5G system with satellite access shall be able to support negotiation of positioning methods, between UE and network, according e.g. to 3GPP RAT and UE positioning capability, the availability of non-3GPP positioning technologies (e.g. GNSS).</w:t>
      </w:r>
    </w:p>
    <w:p w:rsidR="008F7765" w:rsidRDefault="008F7765" w:rsidP="008F7765">
      <w:pPr>
        <w:pStyle w:val="B1"/>
        <w:rPr>
          <w:ins w:id="16" w:author="Qing Wan" w:date="2025-02-20T11:13:00Z"/>
          <w:lang w:eastAsia="zh-CN"/>
        </w:rPr>
      </w:pPr>
    </w:p>
    <w:p w:rsidR="008F7765" w:rsidRDefault="008F7765" w:rsidP="00B32228">
      <w:pPr>
        <w:pStyle w:val="B1"/>
        <w:numPr>
          <w:ilvl w:val="0"/>
          <w:numId w:val="3"/>
        </w:numPr>
        <w:ind w:left="540" w:hanging="256"/>
        <w:rPr>
          <w:ins w:id="17" w:author="Qing Wan" w:date="2025-02-20T11:13:00Z"/>
          <w:lang w:eastAsia="zh-CN"/>
        </w:rPr>
      </w:pPr>
      <w:ins w:id="18" w:author="Qing Wan" w:date="2025-02-20T11:13:00Z">
        <w:r>
          <w:rPr>
            <w:lang w:eastAsia="zh-CN"/>
          </w:rPr>
          <w:t>Subject to the regulatory requirements and operator’s policy, the 5G system with satellite access shall be able to provide location information of a UE that uses only satellite access for emergency service to a PSAP.</w:t>
        </w:r>
      </w:ins>
    </w:p>
    <w:p w:rsidR="008F7765" w:rsidRDefault="008F7765" w:rsidP="008F7765">
      <w:pPr>
        <w:pStyle w:val="B1"/>
        <w:rPr>
          <w:ins w:id="19" w:author="Qing Wan" w:date="2025-02-20T11:13:00Z"/>
          <w:lang w:eastAsia="zh-CN"/>
        </w:rPr>
      </w:pPr>
      <w:ins w:id="20" w:author="Qing Wan" w:date="2025-02-20T11:13:00Z">
        <w:r>
          <w:rPr>
            <w:lang w:eastAsia="zh-CN"/>
          </w:rPr>
          <w:t>NOTE: the accuracy of a UE’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location information will be in compliance with regulatory requirements.</w:t>
        </w:r>
      </w:ins>
    </w:p>
    <w:p w:rsidR="004F1B68" w:rsidDel="008F7765" w:rsidRDefault="004F1B68" w:rsidP="00DE68EC">
      <w:pPr>
        <w:pStyle w:val="B1"/>
        <w:rPr>
          <w:del w:id="21" w:author="Qing Wan" w:date="2025-02-20T11:13:00Z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D7" w:rsidRDefault="00411FD7">
      <w:pPr>
        <w:spacing w:after="0"/>
      </w:pPr>
      <w:r>
        <w:separator/>
      </w:r>
    </w:p>
  </w:endnote>
  <w:endnote w:type="continuationSeparator" w:id="0">
    <w:p w:rsidR="00411FD7" w:rsidRDefault="00411F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D7" w:rsidRDefault="00411FD7">
      <w:pPr>
        <w:spacing w:after="0"/>
      </w:pPr>
      <w:r>
        <w:separator/>
      </w:r>
    </w:p>
  </w:footnote>
  <w:footnote w:type="continuationSeparator" w:id="0">
    <w:p w:rsidR="00411FD7" w:rsidRDefault="00411F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15457"/>
    <w:rsid w:val="00022E4A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2072C0"/>
    <w:rsid w:val="0026004D"/>
    <w:rsid w:val="002640DD"/>
    <w:rsid w:val="00275D12"/>
    <w:rsid w:val="00280EE6"/>
    <w:rsid w:val="00284FEB"/>
    <w:rsid w:val="002860C4"/>
    <w:rsid w:val="002B5741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92D74"/>
    <w:rsid w:val="005A3CF0"/>
    <w:rsid w:val="005C17B6"/>
    <w:rsid w:val="005D5D23"/>
    <w:rsid w:val="005E2C44"/>
    <w:rsid w:val="00621188"/>
    <w:rsid w:val="006257ED"/>
    <w:rsid w:val="00625A6E"/>
    <w:rsid w:val="00653DE4"/>
    <w:rsid w:val="00665C47"/>
    <w:rsid w:val="006821F1"/>
    <w:rsid w:val="0069092B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75D66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B4C68"/>
    <w:rsid w:val="008D3CCC"/>
    <w:rsid w:val="008F3789"/>
    <w:rsid w:val="008F686C"/>
    <w:rsid w:val="008F739C"/>
    <w:rsid w:val="008F7765"/>
    <w:rsid w:val="00903F4F"/>
    <w:rsid w:val="009148DE"/>
    <w:rsid w:val="0092783D"/>
    <w:rsid w:val="00941E30"/>
    <w:rsid w:val="009531B0"/>
    <w:rsid w:val="009741B3"/>
    <w:rsid w:val="009777D9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246B6"/>
    <w:rsid w:val="00A47E70"/>
    <w:rsid w:val="00A50CF0"/>
    <w:rsid w:val="00A7671C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968C8"/>
    <w:rsid w:val="00BA3EC5"/>
    <w:rsid w:val="00BA51D9"/>
    <w:rsid w:val="00BB5DFC"/>
    <w:rsid w:val="00BD279D"/>
    <w:rsid w:val="00BD6BB8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E01DF"/>
    <w:rsid w:val="00D03F9A"/>
    <w:rsid w:val="00D06D51"/>
    <w:rsid w:val="00D24991"/>
    <w:rsid w:val="00D50255"/>
    <w:rsid w:val="00D66520"/>
    <w:rsid w:val="00D84AE9"/>
    <w:rsid w:val="00D9124E"/>
    <w:rsid w:val="00D95988"/>
    <w:rsid w:val="00DA3582"/>
    <w:rsid w:val="00DA7129"/>
    <w:rsid w:val="00DC1691"/>
    <w:rsid w:val="00DD0160"/>
    <w:rsid w:val="00DE27E1"/>
    <w:rsid w:val="00DE34CF"/>
    <w:rsid w:val="00DE68EC"/>
    <w:rsid w:val="00E13F3D"/>
    <w:rsid w:val="00E34898"/>
    <w:rsid w:val="00EB09B7"/>
    <w:rsid w:val="00EC0FDB"/>
    <w:rsid w:val="00EC4665"/>
    <w:rsid w:val="00ED188F"/>
    <w:rsid w:val="00ED58F9"/>
    <w:rsid w:val="00EE7D7C"/>
    <w:rsid w:val="00EF43E8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CBA9C-384B-4D8A-9BC5-66F699EA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558</Words>
  <Characters>3181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137</cp:revision>
  <cp:lastPrinted>1900-12-31T22:00:00Z</cp:lastPrinted>
  <dcterms:created xsi:type="dcterms:W3CDTF">2020-02-03T08:32:00Z</dcterms:created>
  <dcterms:modified xsi:type="dcterms:W3CDTF">2025-02-20T09:41:00Z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